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905E" w14:textId="7C37CE07" w:rsidR="00DC6C7B" w:rsidRDefault="00DC6C7B" w:rsidP="00DC6C7B">
      <w:pPr>
        <w:spacing w:after="96" w:line="24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</w:pPr>
      <w:proofErr w:type="spellStart"/>
      <w:r w:rsidRPr="00DC6C7B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  <w:t>Technical</w:t>
      </w:r>
      <w:proofErr w:type="spellEnd"/>
      <w:r w:rsidRPr="00DC6C7B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  <w:t xml:space="preserve"> Data </w:t>
      </w:r>
      <w:proofErr w:type="spellStart"/>
      <w:r w:rsidRPr="00DC6C7B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  <w:t>Sheet</w:t>
      </w:r>
      <w:proofErr w:type="spellEnd"/>
    </w:p>
    <w:p w14:paraId="03E7D9C2" w14:textId="77777777" w:rsidR="00057CCE" w:rsidRDefault="00057CCE" w:rsidP="00DC6C7B">
      <w:pPr>
        <w:spacing w:after="96" w:line="24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eastAsia="fr-FR"/>
        </w:rPr>
      </w:pPr>
    </w:p>
    <w:p w14:paraId="24726C68" w14:textId="77777777" w:rsidR="00CC768E" w:rsidRPr="00CC768E" w:rsidRDefault="00CC768E" w:rsidP="00CC768E">
      <w:pPr>
        <w:pStyle w:val="Titre1"/>
        <w:spacing w:before="0" w:after="134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CC768E">
        <w:rPr>
          <w:rFonts w:ascii="Arial" w:hAnsi="Arial" w:cs="Arial"/>
          <w:b/>
          <w:bCs/>
          <w:color w:val="000000"/>
        </w:rPr>
        <w:t>Grating</w:t>
      </w:r>
      <w:proofErr w:type="spellEnd"/>
      <w:r w:rsidRPr="00CC768E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b/>
          <w:bCs/>
          <w:color w:val="000000"/>
        </w:rPr>
        <w:t>Replicas</w:t>
      </w:r>
      <w:proofErr w:type="spellEnd"/>
    </w:p>
    <w:p w14:paraId="54B5A194" w14:textId="017A30C2" w:rsidR="00CC768E" w:rsidRDefault="00CC768E" w:rsidP="00CC768E">
      <w:pPr>
        <w:pStyle w:val="Titre2"/>
        <w:spacing w:before="177" w:beforeAutospacing="0" w:after="110" w:afterAutospacing="0"/>
        <w:rPr>
          <w:rFonts w:ascii="Arial" w:hAnsi="Arial" w:cs="Arial"/>
          <w:color w:val="000000"/>
          <w:sz w:val="28"/>
          <w:szCs w:val="28"/>
        </w:rPr>
      </w:pPr>
      <w:r w:rsidRPr="00CC768E">
        <w:rPr>
          <w:rFonts w:ascii="Arial" w:hAnsi="Arial" w:cs="Arial"/>
          <w:color w:val="000000"/>
          <w:sz w:val="28"/>
          <w:szCs w:val="28"/>
        </w:rPr>
        <w:t>#</w:t>
      </w:r>
      <w:hyperlink r:id="rId5" w:anchor="80050" w:history="1">
        <w:r w:rsidRPr="00CC768E">
          <w:rPr>
            <w:rStyle w:val="Lienhypertexte"/>
            <w:rFonts w:ascii="Arial" w:eastAsiaTheme="majorEastAsia" w:hAnsi="Arial" w:cs="Arial"/>
            <w:color w:val="161616"/>
            <w:sz w:val="28"/>
            <w:szCs w:val="28"/>
          </w:rPr>
          <w:t>80050</w:t>
        </w:r>
      </w:hyperlink>
    </w:p>
    <w:p w14:paraId="47AD3D5F" w14:textId="77777777" w:rsidR="00CC768E" w:rsidRPr="00CC768E" w:rsidRDefault="00CC768E" w:rsidP="00CC768E">
      <w:pPr>
        <w:pStyle w:val="Titre2"/>
        <w:spacing w:before="177" w:beforeAutospacing="0" w:after="110" w:afterAutospacing="0"/>
        <w:rPr>
          <w:rFonts w:ascii="Arial" w:hAnsi="Arial" w:cs="Arial"/>
          <w:color w:val="000000"/>
          <w:sz w:val="28"/>
          <w:szCs w:val="28"/>
        </w:rPr>
      </w:pPr>
    </w:p>
    <w:p w14:paraId="570495C3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r w:rsidRPr="00CC768E">
        <w:rPr>
          <w:rFonts w:ascii="Arial" w:hAnsi="Arial" w:cs="Arial"/>
          <w:color w:val="000000"/>
        </w:rPr>
        <w:t xml:space="preserve">This </w:t>
      </w:r>
      <w:proofErr w:type="spellStart"/>
      <w:r w:rsidRPr="00CC768E">
        <w:rPr>
          <w:rFonts w:ascii="Arial" w:hAnsi="Arial" w:cs="Arial"/>
          <w:color w:val="000000"/>
        </w:rPr>
        <w:t>specimen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a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of a 2,160 </w:t>
      </w:r>
      <w:proofErr w:type="spellStart"/>
      <w:r w:rsidRPr="00CC768E">
        <w:rPr>
          <w:rFonts w:ascii="Arial" w:hAnsi="Arial" w:cs="Arial"/>
          <w:color w:val="000000"/>
        </w:rPr>
        <w:t>lines</w:t>
      </w:r>
      <w:proofErr w:type="spellEnd"/>
      <w:r w:rsidRPr="00CC768E">
        <w:rPr>
          <w:rFonts w:ascii="Arial" w:hAnsi="Arial" w:cs="Arial"/>
          <w:color w:val="000000"/>
        </w:rPr>
        <w:t xml:space="preserve">/mm </w:t>
      </w:r>
      <w:proofErr w:type="spellStart"/>
      <w:r w:rsidRPr="00CC768E">
        <w:rPr>
          <w:rFonts w:ascii="Arial" w:hAnsi="Arial" w:cs="Arial"/>
          <w:color w:val="000000"/>
        </w:rPr>
        <w:t>parallel</w:t>
      </w:r>
      <w:proofErr w:type="spellEnd"/>
      <w:r w:rsidRPr="00CC768E">
        <w:rPr>
          <w:rFonts w:ascii="Arial" w:hAnsi="Arial" w:cs="Arial"/>
          <w:color w:val="000000"/>
        </w:rPr>
        <w:t xml:space="preserve"> line diffraction </w:t>
      </w:r>
      <w:proofErr w:type="spellStart"/>
      <w:r w:rsidRPr="00CC768E">
        <w:rPr>
          <w:rFonts w:ascii="Arial" w:hAnsi="Arial" w:cs="Arial"/>
          <w:color w:val="000000"/>
        </w:rPr>
        <w:t>grating</w:t>
      </w:r>
      <w:proofErr w:type="spellEnd"/>
      <w:r w:rsidRPr="00CC768E">
        <w:rPr>
          <w:rFonts w:ascii="Arial" w:hAnsi="Arial" w:cs="Arial"/>
          <w:color w:val="000000"/>
        </w:rPr>
        <w:t xml:space="preserve">. </w:t>
      </w:r>
      <w:proofErr w:type="spellStart"/>
      <w:r w:rsidRPr="00CC768E">
        <w:rPr>
          <w:rFonts w:ascii="Arial" w:hAnsi="Arial" w:cs="Arial"/>
          <w:color w:val="000000"/>
        </w:rPr>
        <w:t>When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imaging</w:t>
      </w:r>
      <w:proofErr w:type="spellEnd"/>
      <w:r w:rsidRPr="00CC768E">
        <w:rPr>
          <w:rFonts w:ascii="Arial" w:hAnsi="Arial" w:cs="Arial"/>
          <w:color w:val="000000"/>
        </w:rPr>
        <w:t xml:space="preserve"> the </w:t>
      </w:r>
      <w:proofErr w:type="spellStart"/>
      <w:r w:rsidRPr="00CC768E">
        <w:rPr>
          <w:rFonts w:ascii="Arial" w:hAnsi="Arial" w:cs="Arial"/>
          <w:color w:val="000000"/>
        </w:rPr>
        <w:t>specimen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it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should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kept</w:t>
      </w:r>
      <w:proofErr w:type="spellEnd"/>
      <w:r w:rsidRPr="00CC768E">
        <w:rPr>
          <w:rFonts w:ascii="Arial" w:hAnsi="Arial" w:cs="Arial"/>
          <w:color w:val="000000"/>
        </w:rPr>
        <w:t xml:space="preserve"> in </w:t>
      </w:r>
      <w:proofErr w:type="spellStart"/>
      <w:r w:rsidRPr="00CC768E">
        <w:rPr>
          <w:rFonts w:ascii="Arial" w:hAnsi="Arial" w:cs="Arial"/>
          <w:color w:val="000000"/>
        </w:rPr>
        <w:t>mind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that</w:t>
      </w:r>
      <w:proofErr w:type="spellEnd"/>
      <w:r w:rsidRPr="00CC768E">
        <w:rPr>
          <w:rFonts w:ascii="Arial" w:hAnsi="Arial" w:cs="Arial"/>
          <w:color w:val="000000"/>
        </w:rPr>
        <w:t xml:space="preserve"> the line </w:t>
      </w:r>
      <w:proofErr w:type="spellStart"/>
      <w:r w:rsidRPr="00CC768E">
        <w:rPr>
          <w:rFonts w:ascii="Arial" w:hAnsi="Arial" w:cs="Arial"/>
          <w:color w:val="000000"/>
        </w:rPr>
        <w:t>spacing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0.463 µm </w:t>
      </w:r>
      <w:proofErr w:type="spellStart"/>
      <w:r w:rsidRPr="00CC768E">
        <w:rPr>
          <w:rFonts w:ascii="Arial" w:hAnsi="Arial" w:cs="Arial"/>
          <w:color w:val="000000"/>
        </w:rPr>
        <w:t>also</w:t>
      </w:r>
      <w:proofErr w:type="spellEnd"/>
      <w:r w:rsidRPr="00CC768E">
        <w:rPr>
          <w:rFonts w:ascii="Arial" w:hAnsi="Arial" w:cs="Arial"/>
          <w:color w:val="000000"/>
        </w:rPr>
        <w:t xml:space="preserve"> the pattern </w:t>
      </w:r>
      <w:proofErr w:type="spellStart"/>
      <w:r w:rsidRPr="00CC768E">
        <w:rPr>
          <w:rFonts w:ascii="Arial" w:hAnsi="Arial" w:cs="Arial"/>
          <w:color w:val="000000"/>
        </w:rPr>
        <w:t>will</w:t>
      </w:r>
      <w:proofErr w:type="spellEnd"/>
      <w:r w:rsidRPr="00CC768E">
        <w:rPr>
          <w:rFonts w:ascii="Arial" w:hAnsi="Arial" w:cs="Arial"/>
          <w:color w:val="000000"/>
        </w:rPr>
        <w:t xml:space="preserve"> not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visible </w:t>
      </w:r>
      <w:proofErr w:type="spellStart"/>
      <w:r w:rsidRPr="00CC768E">
        <w:rPr>
          <w:rFonts w:ascii="Arial" w:hAnsi="Arial" w:cs="Arial"/>
          <w:color w:val="000000"/>
        </w:rPr>
        <w:t>until</w:t>
      </w:r>
      <w:proofErr w:type="spellEnd"/>
      <w:r w:rsidRPr="00CC768E">
        <w:rPr>
          <w:rFonts w:ascii="Arial" w:hAnsi="Arial" w:cs="Arial"/>
          <w:color w:val="000000"/>
        </w:rPr>
        <w:t xml:space="preserve"> the </w:t>
      </w:r>
      <w:proofErr w:type="spellStart"/>
      <w:r w:rsidRPr="00CC768E">
        <w:rPr>
          <w:rFonts w:ascii="Arial" w:hAnsi="Arial" w:cs="Arial"/>
          <w:color w:val="000000"/>
        </w:rPr>
        <w:t>imaging</w:t>
      </w:r>
      <w:proofErr w:type="spellEnd"/>
      <w:r w:rsidRPr="00CC768E">
        <w:rPr>
          <w:rFonts w:ascii="Arial" w:hAnsi="Arial" w:cs="Arial"/>
          <w:color w:val="000000"/>
        </w:rPr>
        <w:t xml:space="preserve"> system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set to </w:t>
      </w:r>
      <w:proofErr w:type="spellStart"/>
      <w:r w:rsidRPr="00CC768E">
        <w:rPr>
          <w:rFonts w:ascii="Arial" w:hAnsi="Arial" w:cs="Arial"/>
          <w:color w:val="000000"/>
        </w:rPr>
        <w:t>resolve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that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level</w:t>
      </w:r>
      <w:proofErr w:type="spellEnd"/>
      <w:r w:rsidRPr="00CC768E">
        <w:rPr>
          <w:rFonts w:ascii="Arial" w:hAnsi="Arial" w:cs="Arial"/>
          <w:color w:val="000000"/>
        </w:rPr>
        <w:t xml:space="preserve"> of </w:t>
      </w:r>
      <w:proofErr w:type="spellStart"/>
      <w:r w:rsidRPr="00CC768E">
        <w:rPr>
          <w:rFonts w:ascii="Arial" w:hAnsi="Arial" w:cs="Arial"/>
          <w:color w:val="000000"/>
        </w:rPr>
        <w:t>detail</w:t>
      </w:r>
      <w:proofErr w:type="spellEnd"/>
      <w:r w:rsidRPr="00CC768E">
        <w:rPr>
          <w:rFonts w:ascii="Arial" w:hAnsi="Arial" w:cs="Arial"/>
          <w:color w:val="000000"/>
        </w:rPr>
        <w:t xml:space="preserve">, </w:t>
      </w:r>
      <w:proofErr w:type="spellStart"/>
      <w:r w:rsidRPr="00CC768E">
        <w:rPr>
          <w:rFonts w:ascii="Arial" w:hAnsi="Arial" w:cs="Arial"/>
          <w:color w:val="000000"/>
        </w:rPr>
        <w:t>which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around</w:t>
      </w:r>
      <w:proofErr w:type="spellEnd"/>
      <w:r w:rsidRPr="00CC768E">
        <w:rPr>
          <w:rFonts w:ascii="Arial" w:hAnsi="Arial" w:cs="Arial"/>
          <w:color w:val="000000"/>
        </w:rPr>
        <w:t xml:space="preserve"> x2,500. At </w:t>
      </w:r>
      <w:proofErr w:type="spellStart"/>
      <w:r w:rsidRPr="00CC768E">
        <w:rPr>
          <w:rFonts w:ascii="Arial" w:hAnsi="Arial" w:cs="Arial"/>
          <w:color w:val="000000"/>
        </w:rPr>
        <w:t>this</w:t>
      </w:r>
      <w:proofErr w:type="spellEnd"/>
      <w:r w:rsidRPr="00CC768E">
        <w:rPr>
          <w:rFonts w:ascii="Arial" w:hAnsi="Arial" w:cs="Arial"/>
          <w:color w:val="000000"/>
        </w:rPr>
        <w:t xml:space="preserve"> magnification the </w:t>
      </w:r>
      <w:proofErr w:type="spellStart"/>
      <w:r w:rsidRPr="00CC768E">
        <w:rPr>
          <w:rFonts w:ascii="Arial" w:hAnsi="Arial" w:cs="Arial"/>
          <w:color w:val="000000"/>
        </w:rPr>
        <w:t>lines</w:t>
      </w:r>
      <w:proofErr w:type="spellEnd"/>
      <w:r w:rsidRPr="00CC768E">
        <w:rPr>
          <w:rFonts w:ascii="Arial" w:hAnsi="Arial" w:cs="Arial"/>
          <w:color w:val="000000"/>
        </w:rPr>
        <w:t xml:space="preserve"> of the pattern </w:t>
      </w:r>
      <w:proofErr w:type="spellStart"/>
      <w:r w:rsidRPr="00CC768E">
        <w:rPr>
          <w:rFonts w:ascii="Arial" w:hAnsi="Arial" w:cs="Arial"/>
          <w:color w:val="000000"/>
        </w:rPr>
        <w:t>will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just</w:t>
      </w:r>
      <w:proofErr w:type="spellEnd"/>
      <w:r w:rsidRPr="00CC768E">
        <w:rPr>
          <w:rFonts w:ascii="Arial" w:hAnsi="Arial" w:cs="Arial"/>
          <w:color w:val="000000"/>
        </w:rPr>
        <w:t xml:space="preserve"> over 1mm </w:t>
      </w:r>
      <w:proofErr w:type="spellStart"/>
      <w:r w:rsidRPr="00CC768E">
        <w:rPr>
          <w:rFonts w:ascii="Arial" w:hAnsi="Arial" w:cs="Arial"/>
          <w:color w:val="000000"/>
        </w:rPr>
        <w:t>apart</w:t>
      </w:r>
      <w:proofErr w:type="spellEnd"/>
      <w:r w:rsidRPr="00CC768E">
        <w:rPr>
          <w:rFonts w:ascii="Arial" w:hAnsi="Arial" w:cs="Arial"/>
          <w:color w:val="000000"/>
        </w:rPr>
        <w:t>.</w:t>
      </w:r>
    </w:p>
    <w:p w14:paraId="65F2425D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r w:rsidRPr="00CC768E">
        <w:rPr>
          <w:rFonts w:ascii="Arial" w:hAnsi="Arial" w:cs="Arial"/>
          <w:color w:val="000000"/>
        </w:rPr>
        <w:t xml:space="preserve">To </w:t>
      </w:r>
      <w:proofErr w:type="spellStart"/>
      <w:r w:rsidRPr="00CC768E">
        <w:rPr>
          <w:rFonts w:ascii="Arial" w:hAnsi="Arial" w:cs="Arial"/>
          <w:color w:val="000000"/>
        </w:rPr>
        <w:t>calculate</w:t>
      </w:r>
      <w:proofErr w:type="spellEnd"/>
      <w:r w:rsidRPr="00CC768E">
        <w:rPr>
          <w:rFonts w:ascii="Arial" w:hAnsi="Arial" w:cs="Arial"/>
          <w:color w:val="000000"/>
        </w:rPr>
        <w:t xml:space="preserve"> the </w:t>
      </w:r>
      <w:proofErr w:type="spellStart"/>
      <w:r w:rsidRPr="00CC768E">
        <w:rPr>
          <w:rFonts w:ascii="Arial" w:hAnsi="Arial" w:cs="Arial"/>
          <w:color w:val="000000"/>
        </w:rPr>
        <w:t>electron</w:t>
      </w:r>
      <w:proofErr w:type="spellEnd"/>
      <w:r w:rsidRPr="00CC768E">
        <w:rPr>
          <w:rFonts w:ascii="Arial" w:hAnsi="Arial" w:cs="Arial"/>
          <w:color w:val="000000"/>
        </w:rPr>
        <w:t xml:space="preserve"> microscope magnification </w:t>
      </w:r>
      <w:proofErr w:type="spellStart"/>
      <w:r w:rsidRPr="00CC768E">
        <w:rPr>
          <w:rFonts w:ascii="Arial" w:hAnsi="Arial" w:cs="Arial"/>
          <w:color w:val="000000"/>
        </w:rPr>
        <w:t>using</w:t>
      </w:r>
      <w:proofErr w:type="spellEnd"/>
      <w:r w:rsidRPr="00CC768E">
        <w:rPr>
          <w:rFonts w:ascii="Arial" w:hAnsi="Arial" w:cs="Arial"/>
          <w:color w:val="000000"/>
        </w:rPr>
        <w:t xml:space="preserve"> the diffraction </w:t>
      </w:r>
      <w:proofErr w:type="spellStart"/>
      <w:r w:rsidRPr="00CC768E">
        <w:rPr>
          <w:rFonts w:ascii="Arial" w:hAnsi="Arial" w:cs="Arial"/>
          <w:color w:val="000000"/>
        </w:rPr>
        <w:t>grating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pattern, do the </w:t>
      </w:r>
      <w:proofErr w:type="spellStart"/>
      <w:proofErr w:type="gramStart"/>
      <w:r w:rsidRPr="00CC768E">
        <w:rPr>
          <w:rFonts w:ascii="Arial" w:hAnsi="Arial" w:cs="Arial"/>
          <w:color w:val="000000"/>
        </w:rPr>
        <w:t>following</w:t>
      </w:r>
      <w:proofErr w:type="spellEnd"/>
      <w:r w:rsidRPr="00CC768E">
        <w:rPr>
          <w:rFonts w:ascii="Arial" w:hAnsi="Arial" w:cs="Arial"/>
          <w:color w:val="000000"/>
        </w:rPr>
        <w:t>:</w:t>
      </w:r>
      <w:proofErr w:type="gramEnd"/>
    </w:p>
    <w:p w14:paraId="19E8D28A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proofErr w:type="spellStart"/>
      <w:r w:rsidRPr="00CC768E">
        <w:rPr>
          <w:rFonts w:ascii="Arial" w:hAnsi="Arial" w:cs="Arial"/>
          <w:color w:val="000000"/>
        </w:rPr>
        <w:t>Measure</w:t>
      </w:r>
      <w:proofErr w:type="spellEnd"/>
      <w:r w:rsidRPr="00CC768E">
        <w:rPr>
          <w:rFonts w:ascii="Arial" w:hAnsi="Arial" w:cs="Arial"/>
          <w:color w:val="000000"/>
        </w:rPr>
        <w:t xml:space="preserve"> (in </w:t>
      </w:r>
      <w:proofErr w:type="spellStart"/>
      <w:r w:rsidRPr="00CC768E">
        <w:rPr>
          <w:rFonts w:ascii="Arial" w:hAnsi="Arial" w:cs="Arial"/>
          <w:color w:val="000000"/>
        </w:rPr>
        <w:t>millimeters</w:t>
      </w:r>
      <w:proofErr w:type="spellEnd"/>
      <w:r w:rsidRPr="00CC768E">
        <w:rPr>
          <w:rFonts w:ascii="Arial" w:hAnsi="Arial" w:cs="Arial"/>
          <w:color w:val="000000"/>
        </w:rPr>
        <w:t xml:space="preserve">) </w:t>
      </w:r>
      <w:proofErr w:type="spellStart"/>
      <w:r w:rsidRPr="00CC768E">
        <w:rPr>
          <w:rFonts w:ascii="Arial" w:hAnsi="Arial" w:cs="Arial"/>
          <w:color w:val="000000"/>
        </w:rPr>
        <w:t>between</w:t>
      </w:r>
      <w:proofErr w:type="spellEnd"/>
      <w:r w:rsidRPr="00CC768E">
        <w:rPr>
          <w:rFonts w:ascii="Arial" w:hAnsi="Arial" w:cs="Arial"/>
          <w:color w:val="000000"/>
        </w:rPr>
        <w:t xml:space="preserve"> the </w:t>
      </w:r>
      <w:proofErr w:type="spellStart"/>
      <w:r w:rsidRPr="00CC768E">
        <w:rPr>
          <w:rFonts w:ascii="Arial" w:hAnsi="Arial" w:cs="Arial"/>
          <w:color w:val="000000"/>
        </w:rPr>
        <w:t>limiting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lines</w:t>
      </w:r>
      <w:proofErr w:type="spellEnd"/>
      <w:r w:rsidRPr="00CC768E">
        <w:rPr>
          <w:rFonts w:ascii="Arial" w:hAnsi="Arial" w:cs="Arial"/>
          <w:color w:val="000000"/>
        </w:rPr>
        <w:t xml:space="preserve"> of as </w:t>
      </w:r>
      <w:proofErr w:type="spellStart"/>
      <w:r w:rsidRPr="00CC768E">
        <w:rPr>
          <w:rFonts w:ascii="Arial" w:hAnsi="Arial" w:cs="Arial"/>
          <w:color w:val="000000"/>
        </w:rPr>
        <w:t>many</w:t>
      </w:r>
      <w:proofErr w:type="spellEnd"/>
      <w:r w:rsidRPr="00CC768E">
        <w:rPr>
          <w:rFonts w:ascii="Arial" w:hAnsi="Arial" w:cs="Arial"/>
          <w:color w:val="000000"/>
        </w:rPr>
        <w:t xml:space="preserve"> squares of the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pattern as possible. Apply the </w:t>
      </w:r>
      <w:proofErr w:type="spellStart"/>
      <w:r w:rsidRPr="00CC768E">
        <w:rPr>
          <w:rFonts w:ascii="Arial" w:hAnsi="Arial" w:cs="Arial"/>
          <w:color w:val="000000"/>
        </w:rPr>
        <w:t>following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gramStart"/>
      <w:r w:rsidRPr="00CC768E">
        <w:rPr>
          <w:rFonts w:ascii="Arial" w:hAnsi="Arial" w:cs="Arial"/>
          <w:color w:val="000000"/>
        </w:rPr>
        <w:t>formula:</w:t>
      </w:r>
      <w:proofErr w:type="gramEnd"/>
    </w:p>
    <w:p w14:paraId="13E1A910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r w:rsidRPr="00CC768E">
        <w:rPr>
          <w:rStyle w:val="lev"/>
          <w:rFonts w:ascii="Arial" w:hAnsi="Arial" w:cs="Arial"/>
          <w:color w:val="000000"/>
        </w:rPr>
        <w:t>MAGNIFICATION = (A x 2160) ÷ B</w:t>
      </w:r>
    </w:p>
    <w:p w14:paraId="531F95BD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r w:rsidRPr="00CC768E">
        <w:rPr>
          <w:rFonts w:ascii="Arial" w:hAnsi="Arial" w:cs="Arial"/>
          <w:color w:val="000000"/>
        </w:rPr>
        <w:t xml:space="preserve">A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distance in mm </w:t>
      </w:r>
      <w:proofErr w:type="spellStart"/>
      <w:r w:rsidRPr="00CC768E">
        <w:rPr>
          <w:rFonts w:ascii="Arial" w:hAnsi="Arial" w:cs="Arial"/>
          <w:color w:val="000000"/>
        </w:rPr>
        <w:t>between</w:t>
      </w:r>
      <w:proofErr w:type="spellEnd"/>
      <w:r w:rsidRPr="00CC768E">
        <w:rPr>
          <w:rFonts w:ascii="Arial" w:hAnsi="Arial" w:cs="Arial"/>
          <w:color w:val="000000"/>
        </w:rPr>
        <w:t xml:space="preserve"> the first and the last line </w:t>
      </w:r>
      <w:proofErr w:type="spellStart"/>
      <w:r w:rsidRPr="00CC768E">
        <w:rPr>
          <w:rFonts w:ascii="Arial" w:hAnsi="Arial" w:cs="Arial"/>
          <w:color w:val="000000"/>
        </w:rPr>
        <w:t>measured</w:t>
      </w:r>
      <w:bookmarkStart w:id="0" w:name="_GoBack"/>
      <w:bookmarkEnd w:id="0"/>
      <w:proofErr w:type="spellEnd"/>
      <w:r w:rsidRPr="00CC768E">
        <w:rPr>
          <w:rFonts w:ascii="Arial" w:hAnsi="Arial" w:cs="Arial"/>
          <w:color w:val="000000"/>
        </w:rPr>
        <w:br/>
        <w:t xml:space="preserve">B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number</w:t>
      </w:r>
      <w:proofErr w:type="spellEnd"/>
      <w:r w:rsidRPr="00CC768E">
        <w:rPr>
          <w:rFonts w:ascii="Arial" w:hAnsi="Arial" w:cs="Arial"/>
          <w:color w:val="000000"/>
        </w:rPr>
        <w:t xml:space="preserve"> of </w:t>
      </w:r>
      <w:proofErr w:type="spellStart"/>
      <w:r w:rsidRPr="00CC768E">
        <w:rPr>
          <w:rFonts w:ascii="Arial" w:hAnsi="Arial" w:cs="Arial"/>
          <w:color w:val="000000"/>
        </w:rPr>
        <w:t>spaces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between</w:t>
      </w:r>
      <w:proofErr w:type="spellEnd"/>
      <w:r w:rsidRPr="00CC768E">
        <w:rPr>
          <w:rFonts w:ascii="Arial" w:hAnsi="Arial" w:cs="Arial"/>
          <w:color w:val="000000"/>
        </w:rPr>
        <w:t xml:space="preserve"> the first and the last line </w:t>
      </w:r>
      <w:proofErr w:type="spellStart"/>
      <w:r w:rsidRPr="00CC768E">
        <w:rPr>
          <w:rFonts w:ascii="Arial" w:hAnsi="Arial" w:cs="Arial"/>
          <w:color w:val="000000"/>
        </w:rPr>
        <w:t>measured</w:t>
      </w:r>
      <w:proofErr w:type="spellEnd"/>
    </w:p>
    <w:tbl>
      <w:tblPr>
        <w:tblW w:w="8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637"/>
        <w:gridCol w:w="5203"/>
        <w:gridCol w:w="1007"/>
      </w:tblGrid>
      <w:tr w:rsidR="00CC768E" w:rsidRPr="00CC768E" w14:paraId="7422D902" w14:textId="77777777" w:rsidTr="00CC768E">
        <w:trPr>
          <w:tblCellSpacing w:w="15" w:type="dxa"/>
        </w:trPr>
        <w:tc>
          <w:tcPr>
            <w:tcW w:w="1150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06612" w14:textId="77777777" w:rsidR="00CC768E" w:rsidRPr="00CC768E" w:rsidRDefault="00CC768E">
            <w:pPr>
              <w:spacing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6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8CEC0" w14:textId="77777777" w:rsidR="00CC768E" w:rsidRPr="00CC768E" w:rsidRDefault="00CC768E">
            <w:pPr>
              <w:spacing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Magnification =</w:t>
            </w:r>
          </w:p>
        </w:tc>
        <w:tc>
          <w:tcPr>
            <w:tcW w:w="451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092AA" w14:textId="77777777" w:rsidR="00CC768E" w:rsidRPr="00CC768E" w:rsidRDefault="00CC768E">
            <w:pPr>
              <w:spacing w:line="288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Distance in mm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between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limiting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lines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x 2,160</w:t>
            </w:r>
          </w:p>
        </w:tc>
        <w:tc>
          <w:tcPr>
            <w:tcW w:w="1236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7415A" w14:textId="77777777" w:rsidR="00CC768E" w:rsidRPr="00CC768E" w:rsidRDefault="00CC768E">
            <w:pPr>
              <w:spacing w:line="288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68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768E" w:rsidRPr="00CC768E" w14:paraId="2D8BEC00" w14:textId="77777777" w:rsidTr="00CC768E">
        <w:trPr>
          <w:tblCellSpacing w:w="15" w:type="dxa"/>
        </w:trPr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C0E38" w14:textId="77777777" w:rsidR="00CC768E" w:rsidRPr="00CC768E" w:rsidRDefault="00CC768E">
            <w:pPr>
              <w:spacing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A7B25" w14:textId="77777777" w:rsidR="00CC768E" w:rsidRPr="00CC768E" w:rsidRDefault="00CC768E">
            <w:pPr>
              <w:spacing w:line="288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31D91" w14:textId="77777777" w:rsidR="00CC768E" w:rsidRPr="00CC768E" w:rsidRDefault="00CC768E">
            <w:pPr>
              <w:spacing w:line="288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Number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spaces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between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first and last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measured</w:t>
            </w:r>
            <w:proofErr w:type="spellEnd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68E">
              <w:rPr>
                <w:rStyle w:val="lev"/>
                <w:rFonts w:ascii="Arial" w:hAnsi="Arial" w:cs="Arial"/>
                <w:color w:val="000000"/>
                <w:sz w:val="24"/>
                <w:szCs w:val="24"/>
              </w:rPr>
              <w:t>lines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24FCA" w14:textId="77777777" w:rsidR="00CC768E" w:rsidRPr="00CC768E" w:rsidRDefault="00CC7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BE979E3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proofErr w:type="gramStart"/>
      <w:r w:rsidRPr="00CC768E">
        <w:rPr>
          <w:rStyle w:val="lev"/>
          <w:rFonts w:ascii="Arial" w:hAnsi="Arial" w:cs="Arial"/>
          <w:color w:val="000000"/>
        </w:rPr>
        <w:t>Note:</w:t>
      </w:r>
      <w:proofErr w:type="gram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Limiting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lines</w:t>
      </w:r>
      <w:proofErr w:type="spellEnd"/>
      <w:r w:rsidRPr="00CC768E">
        <w:rPr>
          <w:rFonts w:ascii="Arial" w:hAnsi="Arial" w:cs="Arial"/>
          <w:color w:val="000000"/>
        </w:rPr>
        <w:t xml:space="preserve"> are </w:t>
      </w:r>
      <w:proofErr w:type="spellStart"/>
      <w:r w:rsidRPr="00CC768E">
        <w:rPr>
          <w:rFonts w:ascii="Arial" w:hAnsi="Arial" w:cs="Arial"/>
          <w:color w:val="000000"/>
        </w:rPr>
        <w:t>chosen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arbitrarily</w:t>
      </w:r>
      <w:proofErr w:type="spellEnd"/>
      <w:r w:rsidRPr="00CC768E">
        <w:rPr>
          <w:rFonts w:ascii="Arial" w:hAnsi="Arial" w:cs="Arial"/>
          <w:color w:val="000000"/>
        </w:rPr>
        <w:t xml:space="preserve"> by the </w:t>
      </w:r>
      <w:proofErr w:type="spellStart"/>
      <w:r w:rsidRPr="00CC768E">
        <w:rPr>
          <w:rFonts w:ascii="Arial" w:hAnsi="Arial" w:cs="Arial"/>
          <w:color w:val="000000"/>
        </w:rPr>
        <w:t>viewer</w:t>
      </w:r>
      <w:proofErr w:type="spellEnd"/>
      <w:r w:rsidRPr="00CC768E">
        <w:rPr>
          <w:rFonts w:ascii="Arial" w:hAnsi="Arial" w:cs="Arial"/>
          <w:color w:val="000000"/>
        </w:rPr>
        <w:t xml:space="preserve">. </w:t>
      </w:r>
      <w:proofErr w:type="spellStart"/>
      <w:r w:rsidRPr="00CC768E">
        <w:rPr>
          <w:rFonts w:ascii="Arial" w:hAnsi="Arial" w:cs="Arial"/>
          <w:color w:val="000000"/>
        </w:rPr>
        <w:t>Statistical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significance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increases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with</w:t>
      </w:r>
      <w:proofErr w:type="spellEnd"/>
      <w:r w:rsidRPr="00CC768E">
        <w:rPr>
          <w:rFonts w:ascii="Arial" w:hAnsi="Arial" w:cs="Arial"/>
          <w:color w:val="000000"/>
        </w:rPr>
        <w:t xml:space="preserve"> the distance </w:t>
      </w:r>
      <w:proofErr w:type="spellStart"/>
      <w:r w:rsidRPr="00CC768E">
        <w:rPr>
          <w:rFonts w:ascii="Arial" w:hAnsi="Arial" w:cs="Arial"/>
          <w:color w:val="000000"/>
        </w:rPr>
        <w:t>between</w:t>
      </w:r>
      <w:proofErr w:type="spellEnd"/>
      <w:r w:rsidRPr="00CC768E">
        <w:rPr>
          <w:rFonts w:ascii="Arial" w:hAnsi="Arial" w:cs="Arial"/>
          <w:color w:val="000000"/>
        </w:rPr>
        <w:t xml:space="preserve"> the 2 </w:t>
      </w:r>
      <w:proofErr w:type="spellStart"/>
      <w:r w:rsidRPr="00CC768E">
        <w:rPr>
          <w:rFonts w:ascii="Arial" w:hAnsi="Arial" w:cs="Arial"/>
          <w:color w:val="000000"/>
        </w:rPr>
        <w:t>limiting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lines</w:t>
      </w:r>
      <w:proofErr w:type="spellEnd"/>
      <w:r w:rsidRPr="00CC768E">
        <w:rPr>
          <w:rFonts w:ascii="Arial" w:hAnsi="Arial" w:cs="Arial"/>
          <w:color w:val="000000"/>
        </w:rPr>
        <w:t xml:space="preserve"> due to the </w:t>
      </w:r>
      <w:proofErr w:type="spellStart"/>
      <w:r w:rsidRPr="00CC768E">
        <w:rPr>
          <w:rFonts w:ascii="Arial" w:hAnsi="Arial" w:cs="Arial"/>
          <w:color w:val="000000"/>
        </w:rPr>
        <w:t>increased</w:t>
      </w:r>
      <w:proofErr w:type="spellEnd"/>
      <w:r w:rsidRPr="00CC768E">
        <w:rPr>
          <w:rFonts w:ascii="Arial" w:hAnsi="Arial" w:cs="Arial"/>
          <w:color w:val="000000"/>
        </w:rPr>
        <w:t xml:space="preserve"> size of the </w:t>
      </w:r>
      <w:proofErr w:type="spellStart"/>
      <w:proofErr w:type="gramStart"/>
      <w:r w:rsidRPr="00CC768E">
        <w:rPr>
          <w:rFonts w:ascii="Arial" w:hAnsi="Arial" w:cs="Arial"/>
          <w:color w:val="000000"/>
        </w:rPr>
        <w:t>sample</w:t>
      </w:r>
      <w:proofErr w:type="spellEnd"/>
      <w:r w:rsidRPr="00CC768E">
        <w:rPr>
          <w:rFonts w:ascii="Arial" w:hAnsi="Arial" w:cs="Arial"/>
          <w:color w:val="000000"/>
        </w:rPr>
        <w:t>;</w:t>
      </w:r>
      <w:proofErr w:type="gramEnd"/>
      <w:r w:rsidRPr="00CC768E">
        <w:rPr>
          <w:rFonts w:ascii="Arial" w:hAnsi="Arial" w:cs="Arial"/>
          <w:color w:val="000000"/>
        </w:rPr>
        <w:t xml:space="preserve"> i.e., the more "</w:t>
      </w:r>
      <w:proofErr w:type="spellStart"/>
      <w:r w:rsidRPr="00CC768E">
        <w:rPr>
          <w:rFonts w:ascii="Arial" w:hAnsi="Arial" w:cs="Arial"/>
          <w:color w:val="000000"/>
        </w:rPr>
        <w:t>lines</w:t>
      </w:r>
      <w:proofErr w:type="spellEnd"/>
      <w:r w:rsidRPr="00CC768E">
        <w:rPr>
          <w:rFonts w:ascii="Arial" w:hAnsi="Arial" w:cs="Arial"/>
          <w:color w:val="000000"/>
        </w:rPr>
        <w:t xml:space="preserve"> or </w:t>
      </w:r>
      <w:proofErr w:type="spellStart"/>
      <w:r w:rsidRPr="00CC768E">
        <w:rPr>
          <w:rFonts w:ascii="Arial" w:hAnsi="Arial" w:cs="Arial"/>
          <w:color w:val="000000"/>
        </w:rPr>
        <w:t>spaces</w:t>
      </w:r>
      <w:proofErr w:type="spellEnd"/>
      <w:r w:rsidRPr="00CC768E">
        <w:rPr>
          <w:rFonts w:ascii="Arial" w:hAnsi="Arial" w:cs="Arial"/>
          <w:color w:val="000000"/>
        </w:rPr>
        <w:t xml:space="preserve">" </w:t>
      </w:r>
      <w:proofErr w:type="spellStart"/>
      <w:r w:rsidRPr="00CC768E">
        <w:rPr>
          <w:rFonts w:ascii="Arial" w:hAnsi="Arial" w:cs="Arial"/>
          <w:color w:val="000000"/>
        </w:rPr>
        <w:t>included</w:t>
      </w:r>
      <w:proofErr w:type="spellEnd"/>
      <w:r w:rsidRPr="00CC768E">
        <w:rPr>
          <w:rFonts w:ascii="Arial" w:hAnsi="Arial" w:cs="Arial"/>
          <w:color w:val="000000"/>
        </w:rPr>
        <w:t xml:space="preserve"> in the </w:t>
      </w:r>
      <w:proofErr w:type="spellStart"/>
      <w:r w:rsidRPr="00CC768E">
        <w:rPr>
          <w:rFonts w:ascii="Arial" w:hAnsi="Arial" w:cs="Arial"/>
          <w:color w:val="000000"/>
        </w:rPr>
        <w:t>measurement</w:t>
      </w:r>
      <w:proofErr w:type="spellEnd"/>
      <w:r w:rsidRPr="00CC768E">
        <w:rPr>
          <w:rFonts w:ascii="Arial" w:hAnsi="Arial" w:cs="Arial"/>
          <w:color w:val="000000"/>
        </w:rPr>
        <w:t xml:space="preserve">, the more </w:t>
      </w:r>
      <w:proofErr w:type="spellStart"/>
      <w:r w:rsidRPr="00CC768E">
        <w:rPr>
          <w:rFonts w:ascii="Arial" w:hAnsi="Arial" w:cs="Arial"/>
          <w:color w:val="000000"/>
        </w:rPr>
        <w:t>accurate</w:t>
      </w:r>
      <w:proofErr w:type="spellEnd"/>
      <w:r w:rsidRPr="00CC768E">
        <w:rPr>
          <w:rFonts w:ascii="Arial" w:hAnsi="Arial" w:cs="Arial"/>
          <w:color w:val="000000"/>
        </w:rPr>
        <w:t xml:space="preserve"> the calibration.</w:t>
      </w:r>
    </w:p>
    <w:p w14:paraId="76F5FB03" w14:textId="77777777" w:rsidR="00CC768E" w:rsidRPr="00CC768E" w:rsidRDefault="00CC768E" w:rsidP="00CC768E">
      <w:pPr>
        <w:pStyle w:val="Titre2"/>
        <w:spacing w:before="177" w:beforeAutospacing="0" w:after="110" w:afterAutospacing="0"/>
        <w:rPr>
          <w:rFonts w:ascii="Arial" w:hAnsi="Arial" w:cs="Arial"/>
          <w:color w:val="000000"/>
          <w:sz w:val="24"/>
          <w:szCs w:val="24"/>
        </w:rPr>
      </w:pPr>
      <w:r w:rsidRPr="00CC768E">
        <w:rPr>
          <w:rFonts w:ascii="Arial" w:hAnsi="Arial" w:cs="Arial"/>
          <w:color w:val="000000"/>
          <w:sz w:val="24"/>
          <w:szCs w:val="24"/>
        </w:rPr>
        <w:t xml:space="preserve">Care of </w:t>
      </w:r>
      <w:proofErr w:type="spellStart"/>
      <w:r w:rsidRPr="00CC768E">
        <w:rPr>
          <w:rFonts w:ascii="Arial" w:hAnsi="Arial" w:cs="Arial"/>
          <w:color w:val="000000"/>
          <w:sz w:val="24"/>
          <w:szCs w:val="24"/>
        </w:rPr>
        <w:t>Grating</w:t>
      </w:r>
      <w:proofErr w:type="spellEnd"/>
      <w:r w:rsidRPr="00CC76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C768E">
        <w:rPr>
          <w:rFonts w:ascii="Arial" w:hAnsi="Arial" w:cs="Arial"/>
          <w:color w:val="000000"/>
          <w:sz w:val="24"/>
          <w:szCs w:val="24"/>
        </w:rPr>
        <w:t>Replica</w:t>
      </w:r>
      <w:proofErr w:type="spellEnd"/>
      <w:r w:rsidRPr="00CC76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C768E">
        <w:rPr>
          <w:rFonts w:ascii="Arial" w:hAnsi="Arial" w:cs="Arial"/>
          <w:color w:val="000000"/>
          <w:sz w:val="24"/>
          <w:szCs w:val="24"/>
        </w:rPr>
        <w:t>Specimens</w:t>
      </w:r>
      <w:proofErr w:type="spellEnd"/>
      <w:r w:rsidRPr="00CC768E"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CC768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ABA48A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proofErr w:type="spellStart"/>
      <w:r w:rsidRPr="00CC768E">
        <w:rPr>
          <w:rFonts w:ascii="Arial" w:hAnsi="Arial" w:cs="Arial"/>
          <w:color w:val="000000"/>
        </w:rPr>
        <w:t>When</w:t>
      </w:r>
      <w:proofErr w:type="spellEnd"/>
      <w:r w:rsidRPr="00CC768E">
        <w:rPr>
          <w:rFonts w:ascii="Arial" w:hAnsi="Arial" w:cs="Arial"/>
          <w:color w:val="000000"/>
        </w:rPr>
        <w:t xml:space="preserve"> not in use, the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should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kept</w:t>
      </w:r>
      <w:proofErr w:type="spellEnd"/>
      <w:r w:rsidRPr="00CC768E">
        <w:rPr>
          <w:rFonts w:ascii="Arial" w:hAnsi="Arial" w:cs="Arial"/>
          <w:color w:val="000000"/>
        </w:rPr>
        <w:t xml:space="preserve"> in a </w:t>
      </w:r>
      <w:proofErr w:type="spellStart"/>
      <w:r w:rsidRPr="00CC768E">
        <w:rPr>
          <w:rFonts w:ascii="Arial" w:hAnsi="Arial" w:cs="Arial"/>
          <w:color w:val="000000"/>
        </w:rPr>
        <w:t>dust</w:t>
      </w:r>
      <w:proofErr w:type="spellEnd"/>
      <w:r w:rsidRPr="00CC768E">
        <w:rPr>
          <w:rFonts w:ascii="Arial" w:hAnsi="Arial" w:cs="Arial"/>
          <w:color w:val="000000"/>
        </w:rPr>
        <w:t xml:space="preserve">-free </w:t>
      </w:r>
      <w:proofErr w:type="spellStart"/>
      <w:r w:rsidRPr="00CC768E">
        <w:rPr>
          <w:rFonts w:ascii="Arial" w:hAnsi="Arial" w:cs="Arial"/>
          <w:color w:val="000000"/>
        </w:rPr>
        <w:t>atmosphere</w:t>
      </w:r>
      <w:proofErr w:type="spellEnd"/>
      <w:r w:rsidRPr="00CC768E">
        <w:rPr>
          <w:rFonts w:ascii="Arial" w:hAnsi="Arial" w:cs="Arial"/>
          <w:color w:val="000000"/>
        </w:rPr>
        <w:t xml:space="preserve"> (in the </w:t>
      </w:r>
      <w:proofErr w:type="spellStart"/>
      <w:r w:rsidRPr="00CC768E">
        <w:rPr>
          <w:rFonts w:ascii="Arial" w:hAnsi="Arial" w:cs="Arial"/>
          <w:color w:val="000000"/>
        </w:rPr>
        <w:t>same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vial</w:t>
      </w:r>
      <w:proofErr w:type="spellEnd"/>
      <w:r w:rsidRPr="00CC768E">
        <w:rPr>
          <w:rFonts w:ascii="Arial" w:hAnsi="Arial" w:cs="Arial"/>
          <w:color w:val="000000"/>
        </w:rPr>
        <w:t xml:space="preserve"> in </w:t>
      </w:r>
      <w:proofErr w:type="spellStart"/>
      <w:r w:rsidRPr="00CC768E">
        <w:rPr>
          <w:rFonts w:ascii="Arial" w:hAnsi="Arial" w:cs="Arial"/>
          <w:color w:val="000000"/>
        </w:rPr>
        <w:t>which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it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supplied</w:t>
      </w:r>
      <w:proofErr w:type="spellEnd"/>
      <w:r w:rsidRPr="00CC768E">
        <w:rPr>
          <w:rFonts w:ascii="Arial" w:hAnsi="Arial" w:cs="Arial"/>
          <w:color w:val="000000"/>
        </w:rPr>
        <w:t xml:space="preserve">). The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surface can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damaged</w:t>
      </w:r>
      <w:proofErr w:type="spellEnd"/>
      <w:r w:rsidRPr="00CC768E">
        <w:rPr>
          <w:rFonts w:ascii="Arial" w:hAnsi="Arial" w:cs="Arial"/>
          <w:color w:val="000000"/>
        </w:rPr>
        <w:t xml:space="preserve"> if </w:t>
      </w:r>
      <w:proofErr w:type="spellStart"/>
      <w:r w:rsidRPr="00CC768E">
        <w:rPr>
          <w:rFonts w:ascii="Arial" w:hAnsi="Arial" w:cs="Arial"/>
          <w:color w:val="000000"/>
        </w:rPr>
        <w:t>it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touched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with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any</w:t>
      </w:r>
      <w:proofErr w:type="spellEnd"/>
      <w:r w:rsidRPr="00CC768E">
        <w:rPr>
          <w:rFonts w:ascii="Arial" w:hAnsi="Arial" w:cs="Arial"/>
          <w:color w:val="000000"/>
        </w:rPr>
        <w:t xml:space="preserve"> hard </w:t>
      </w:r>
      <w:proofErr w:type="spellStart"/>
      <w:r w:rsidRPr="00CC768E">
        <w:rPr>
          <w:rFonts w:ascii="Arial" w:hAnsi="Arial" w:cs="Arial"/>
          <w:color w:val="000000"/>
        </w:rPr>
        <w:t>object</w:t>
      </w:r>
      <w:proofErr w:type="spellEnd"/>
      <w:r w:rsidRPr="00CC768E">
        <w:rPr>
          <w:rFonts w:ascii="Arial" w:hAnsi="Arial" w:cs="Arial"/>
          <w:color w:val="000000"/>
        </w:rPr>
        <w:t xml:space="preserve">. </w:t>
      </w:r>
      <w:r w:rsidRPr="00CC768E">
        <w:rPr>
          <w:rStyle w:val="lev"/>
          <w:rFonts w:ascii="Arial" w:hAnsi="Arial" w:cs="Arial"/>
          <w:color w:val="000000"/>
        </w:rPr>
        <w:t>NEVER TRY TO CLEAN IT</w:t>
      </w:r>
      <w:r w:rsidRPr="00CC768E">
        <w:rPr>
          <w:rFonts w:ascii="Arial" w:hAnsi="Arial" w:cs="Arial"/>
          <w:color w:val="000000"/>
        </w:rPr>
        <w:t xml:space="preserve">. Care </w:t>
      </w:r>
      <w:proofErr w:type="spellStart"/>
      <w:r w:rsidRPr="00CC768E">
        <w:rPr>
          <w:rFonts w:ascii="Arial" w:hAnsi="Arial" w:cs="Arial"/>
          <w:color w:val="000000"/>
        </w:rPr>
        <w:t>should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taken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with</w:t>
      </w:r>
      <w:proofErr w:type="spellEnd"/>
      <w:r w:rsidRPr="00CC768E">
        <w:rPr>
          <w:rFonts w:ascii="Arial" w:hAnsi="Arial" w:cs="Arial"/>
          <w:color w:val="000000"/>
        </w:rPr>
        <w:t xml:space="preserve"> the TEM </w:t>
      </w:r>
      <w:proofErr w:type="spellStart"/>
      <w:r w:rsidRPr="00CC768E">
        <w:rPr>
          <w:rFonts w:ascii="Arial" w:hAnsi="Arial" w:cs="Arial"/>
          <w:color w:val="000000"/>
        </w:rPr>
        <w:t>specimen</w:t>
      </w:r>
      <w:proofErr w:type="spellEnd"/>
      <w:r w:rsidRPr="00CC768E">
        <w:rPr>
          <w:rFonts w:ascii="Arial" w:hAnsi="Arial" w:cs="Arial"/>
          <w:color w:val="000000"/>
        </w:rPr>
        <w:t xml:space="preserve"> to </w:t>
      </w:r>
      <w:proofErr w:type="spellStart"/>
      <w:r w:rsidRPr="00CC768E">
        <w:rPr>
          <w:rFonts w:ascii="Arial" w:hAnsi="Arial" w:cs="Arial"/>
          <w:color w:val="000000"/>
        </w:rPr>
        <w:t>avoid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bending</w:t>
      </w:r>
      <w:proofErr w:type="spellEnd"/>
      <w:r w:rsidRPr="00CC768E">
        <w:rPr>
          <w:rFonts w:ascii="Arial" w:hAnsi="Arial" w:cs="Arial"/>
          <w:color w:val="000000"/>
        </w:rPr>
        <w:t xml:space="preserve"> the </w:t>
      </w:r>
      <w:proofErr w:type="spellStart"/>
      <w:r w:rsidRPr="00CC768E">
        <w:rPr>
          <w:rFonts w:ascii="Arial" w:hAnsi="Arial" w:cs="Arial"/>
          <w:color w:val="000000"/>
        </w:rPr>
        <w:t>grid</w:t>
      </w:r>
      <w:proofErr w:type="spellEnd"/>
      <w:r w:rsidRPr="00CC768E">
        <w:rPr>
          <w:rFonts w:ascii="Arial" w:hAnsi="Arial" w:cs="Arial"/>
          <w:color w:val="000000"/>
        </w:rPr>
        <w:t xml:space="preserve">, </w:t>
      </w:r>
      <w:proofErr w:type="spellStart"/>
      <w:r w:rsidRPr="00CC768E">
        <w:rPr>
          <w:rFonts w:ascii="Arial" w:hAnsi="Arial" w:cs="Arial"/>
          <w:color w:val="000000"/>
        </w:rPr>
        <w:t>which</w:t>
      </w:r>
      <w:proofErr w:type="spellEnd"/>
      <w:r w:rsidRPr="00CC768E">
        <w:rPr>
          <w:rFonts w:ascii="Arial" w:hAnsi="Arial" w:cs="Arial"/>
          <w:color w:val="000000"/>
        </w:rPr>
        <w:t xml:space="preserve"> can cause cracking of the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. </w:t>
      </w:r>
      <w:proofErr w:type="spellStart"/>
      <w:r w:rsidRPr="00CC768E">
        <w:rPr>
          <w:rFonts w:ascii="Arial" w:hAnsi="Arial" w:cs="Arial"/>
          <w:color w:val="000000"/>
        </w:rPr>
        <w:t>When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viewing</w:t>
      </w:r>
      <w:proofErr w:type="spellEnd"/>
      <w:r w:rsidRPr="00CC768E">
        <w:rPr>
          <w:rFonts w:ascii="Arial" w:hAnsi="Arial" w:cs="Arial"/>
          <w:color w:val="000000"/>
        </w:rPr>
        <w:t xml:space="preserve"> a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specimen</w:t>
      </w:r>
      <w:proofErr w:type="spellEnd"/>
      <w:r w:rsidRPr="00CC768E">
        <w:rPr>
          <w:rFonts w:ascii="Arial" w:hAnsi="Arial" w:cs="Arial"/>
          <w:color w:val="000000"/>
        </w:rPr>
        <w:t xml:space="preserve"> in the TEM </w:t>
      </w:r>
      <w:proofErr w:type="spellStart"/>
      <w:r w:rsidRPr="00CC768E">
        <w:rPr>
          <w:rFonts w:ascii="Arial" w:hAnsi="Arial" w:cs="Arial"/>
          <w:color w:val="000000"/>
        </w:rPr>
        <w:t>always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begin</w:t>
      </w:r>
      <w:proofErr w:type="spellEnd"/>
      <w:r w:rsidRPr="00CC768E">
        <w:rPr>
          <w:rFonts w:ascii="Arial" w:hAnsi="Arial" w:cs="Arial"/>
          <w:color w:val="000000"/>
        </w:rPr>
        <w:t xml:space="preserve"> at </w:t>
      </w:r>
      <w:proofErr w:type="spellStart"/>
      <w:r w:rsidRPr="00CC768E">
        <w:rPr>
          <w:rFonts w:ascii="Arial" w:hAnsi="Arial" w:cs="Arial"/>
          <w:color w:val="000000"/>
        </w:rPr>
        <w:t>low</w:t>
      </w:r>
      <w:proofErr w:type="spellEnd"/>
      <w:r w:rsidRPr="00CC768E">
        <w:rPr>
          <w:rFonts w:ascii="Arial" w:hAnsi="Arial" w:cs="Arial"/>
          <w:color w:val="000000"/>
        </w:rPr>
        <w:t xml:space="preserve"> magnification, </w:t>
      </w:r>
      <w:proofErr w:type="spellStart"/>
      <w:r w:rsidRPr="00CC768E">
        <w:rPr>
          <w:rFonts w:ascii="Arial" w:hAnsi="Arial" w:cs="Arial"/>
          <w:color w:val="000000"/>
        </w:rPr>
        <w:t>with</w:t>
      </w:r>
      <w:proofErr w:type="spellEnd"/>
      <w:r w:rsidRPr="00CC768E">
        <w:rPr>
          <w:rFonts w:ascii="Arial" w:hAnsi="Arial" w:cs="Arial"/>
          <w:color w:val="000000"/>
        </w:rPr>
        <w:t xml:space="preserve"> one square of the </w:t>
      </w:r>
      <w:proofErr w:type="spellStart"/>
      <w:r w:rsidRPr="00CC768E">
        <w:rPr>
          <w:rFonts w:ascii="Arial" w:hAnsi="Arial" w:cs="Arial"/>
          <w:color w:val="000000"/>
        </w:rPr>
        <w:t>supporting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copper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grid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filling</w:t>
      </w:r>
      <w:proofErr w:type="spellEnd"/>
      <w:r w:rsidRPr="00CC768E">
        <w:rPr>
          <w:rFonts w:ascii="Arial" w:hAnsi="Arial" w:cs="Arial"/>
          <w:color w:val="000000"/>
        </w:rPr>
        <w:t xml:space="preserve"> the EM screen, </w:t>
      </w:r>
      <w:proofErr w:type="spellStart"/>
      <w:r w:rsidRPr="00CC768E">
        <w:rPr>
          <w:rFonts w:ascii="Arial" w:hAnsi="Arial" w:cs="Arial"/>
          <w:color w:val="000000"/>
        </w:rPr>
        <w:t>slowly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increase</w:t>
      </w:r>
      <w:proofErr w:type="spellEnd"/>
      <w:r w:rsidRPr="00CC768E">
        <w:rPr>
          <w:rFonts w:ascii="Arial" w:hAnsi="Arial" w:cs="Arial"/>
          <w:color w:val="000000"/>
        </w:rPr>
        <w:t xml:space="preserve"> the illumination to </w:t>
      </w:r>
      <w:proofErr w:type="spellStart"/>
      <w:r w:rsidRPr="00CC768E">
        <w:rPr>
          <w:rFonts w:ascii="Arial" w:hAnsi="Arial" w:cs="Arial"/>
          <w:color w:val="000000"/>
        </w:rPr>
        <w:t>near</w:t>
      </w:r>
      <w:proofErr w:type="spellEnd"/>
      <w:r w:rsidRPr="00CC768E">
        <w:rPr>
          <w:rFonts w:ascii="Arial" w:hAnsi="Arial" w:cs="Arial"/>
          <w:color w:val="000000"/>
        </w:rPr>
        <w:t xml:space="preserve"> maximum </w:t>
      </w:r>
      <w:proofErr w:type="spellStart"/>
      <w:r w:rsidRPr="00CC768E">
        <w:rPr>
          <w:rFonts w:ascii="Arial" w:hAnsi="Arial" w:cs="Arial"/>
          <w:color w:val="000000"/>
        </w:rPr>
        <w:t>intensity</w:t>
      </w:r>
      <w:proofErr w:type="spellEnd"/>
      <w:r w:rsidRPr="00CC768E">
        <w:rPr>
          <w:rFonts w:ascii="Arial" w:hAnsi="Arial" w:cs="Arial"/>
          <w:color w:val="000000"/>
        </w:rPr>
        <w:t xml:space="preserve"> (but not to cross-over) </w:t>
      </w:r>
      <w:proofErr w:type="spellStart"/>
      <w:r w:rsidRPr="00CC768E">
        <w:rPr>
          <w:rFonts w:ascii="Arial" w:hAnsi="Arial" w:cs="Arial"/>
          <w:color w:val="000000"/>
        </w:rPr>
        <w:t>then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reduce</w:t>
      </w:r>
      <w:proofErr w:type="spellEnd"/>
      <w:r w:rsidRPr="00CC768E">
        <w:rPr>
          <w:rFonts w:ascii="Arial" w:hAnsi="Arial" w:cs="Arial"/>
          <w:color w:val="000000"/>
        </w:rPr>
        <w:t xml:space="preserve"> the </w:t>
      </w:r>
      <w:proofErr w:type="spellStart"/>
      <w:r w:rsidRPr="00CC768E">
        <w:rPr>
          <w:rFonts w:ascii="Arial" w:hAnsi="Arial" w:cs="Arial"/>
          <w:color w:val="000000"/>
        </w:rPr>
        <w:t>level</w:t>
      </w:r>
      <w:proofErr w:type="spellEnd"/>
      <w:r w:rsidRPr="00CC768E">
        <w:rPr>
          <w:rFonts w:ascii="Arial" w:hAnsi="Arial" w:cs="Arial"/>
          <w:color w:val="000000"/>
        </w:rPr>
        <w:t xml:space="preserve"> of the illumination and go to the </w:t>
      </w:r>
      <w:proofErr w:type="spellStart"/>
      <w:r w:rsidRPr="00CC768E">
        <w:rPr>
          <w:rFonts w:ascii="Arial" w:hAnsi="Arial" w:cs="Arial"/>
          <w:color w:val="000000"/>
        </w:rPr>
        <w:t>desired</w:t>
      </w:r>
      <w:proofErr w:type="spellEnd"/>
      <w:r w:rsidRPr="00CC768E">
        <w:rPr>
          <w:rFonts w:ascii="Arial" w:hAnsi="Arial" w:cs="Arial"/>
          <w:color w:val="000000"/>
        </w:rPr>
        <w:t xml:space="preserve"> magnification. </w:t>
      </w:r>
      <w:proofErr w:type="spellStart"/>
      <w:r w:rsidRPr="00CC768E">
        <w:rPr>
          <w:rFonts w:ascii="Arial" w:hAnsi="Arial" w:cs="Arial"/>
          <w:color w:val="000000"/>
        </w:rPr>
        <w:t>Repeat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this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procedure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every</w:t>
      </w:r>
      <w:proofErr w:type="spellEnd"/>
      <w:r w:rsidRPr="00CC768E">
        <w:rPr>
          <w:rFonts w:ascii="Arial" w:hAnsi="Arial" w:cs="Arial"/>
          <w:color w:val="000000"/>
        </w:rPr>
        <w:t xml:space="preserve"> time a new area of the </w:t>
      </w:r>
      <w:proofErr w:type="spellStart"/>
      <w:r w:rsidRPr="00CC768E">
        <w:rPr>
          <w:rFonts w:ascii="Arial" w:hAnsi="Arial" w:cs="Arial"/>
          <w:color w:val="000000"/>
        </w:rPr>
        <w:t>replica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is</w:t>
      </w:r>
      <w:proofErr w:type="spellEnd"/>
      <w:r w:rsidRPr="00CC768E">
        <w:rPr>
          <w:rFonts w:ascii="Arial" w:hAnsi="Arial" w:cs="Arial"/>
          <w:color w:val="000000"/>
        </w:rPr>
        <w:t xml:space="preserve"> to </w:t>
      </w:r>
      <w:proofErr w:type="spellStart"/>
      <w:r w:rsidRPr="00CC768E">
        <w:rPr>
          <w:rFonts w:ascii="Arial" w:hAnsi="Arial" w:cs="Arial"/>
          <w:color w:val="000000"/>
        </w:rPr>
        <w:t>be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viewed</w:t>
      </w:r>
      <w:proofErr w:type="spellEnd"/>
      <w:r w:rsidRPr="00CC768E">
        <w:rPr>
          <w:rFonts w:ascii="Arial" w:hAnsi="Arial" w:cs="Arial"/>
          <w:color w:val="000000"/>
        </w:rPr>
        <w:t xml:space="preserve">. </w:t>
      </w:r>
    </w:p>
    <w:p w14:paraId="34D4251D" w14:textId="77777777" w:rsidR="00CC768E" w:rsidRPr="00CC768E" w:rsidRDefault="00CC768E" w:rsidP="00CC768E">
      <w:pPr>
        <w:pStyle w:val="NormalWeb"/>
        <w:spacing w:before="0" w:beforeAutospacing="0" w:after="96" w:afterAutospacing="0"/>
        <w:rPr>
          <w:rFonts w:ascii="Arial" w:hAnsi="Arial" w:cs="Arial"/>
          <w:color w:val="000000"/>
        </w:rPr>
      </w:pPr>
      <w:proofErr w:type="gramStart"/>
      <w:r w:rsidRPr="00CC768E">
        <w:rPr>
          <w:rStyle w:val="lev"/>
          <w:rFonts w:ascii="Arial" w:hAnsi="Arial" w:cs="Arial"/>
          <w:color w:val="000000"/>
        </w:rPr>
        <w:t>Note:</w:t>
      </w:r>
      <w:proofErr w:type="gram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Artifacts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such</w:t>
      </w:r>
      <w:proofErr w:type="spellEnd"/>
      <w:r w:rsidRPr="00CC768E">
        <w:rPr>
          <w:rFonts w:ascii="Arial" w:hAnsi="Arial" w:cs="Arial"/>
          <w:color w:val="000000"/>
        </w:rPr>
        <w:t xml:space="preserve"> as </w:t>
      </w:r>
      <w:proofErr w:type="spellStart"/>
      <w:r w:rsidRPr="00CC768E">
        <w:rPr>
          <w:rFonts w:ascii="Arial" w:hAnsi="Arial" w:cs="Arial"/>
          <w:color w:val="000000"/>
        </w:rPr>
        <w:t>furrows</w:t>
      </w:r>
      <w:proofErr w:type="spellEnd"/>
      <w:r w:rsidRPr="00CC768E">
        <w:rPr>
          <w:rFonts w:ascii="Arial" w:hAnsi="Arial" w:cs="Arial"/>
          <w:color w:val="000000"/>
        </w:rPr>
        <w:t xml:space="preserve"> or </w:t>
      </w:r>
      <w:proofErr w:type="spellStart"/>
      <w:r w:rsidRPr="00CC768E">
        <w:rPr>
          <w:rFonts w:ascii="Arial" w:hAnsi="Arial" w:cs="Arial"/>
          <w:color w:val="000000"/>
        </w:rPr>
        <w:t>other</w:t>
      </w:r>
      <w:proofErr w:type="spellEnd"/>
      <w:r w:rsidRPr="00CC768E">
        <w:rPr>
          <w:rFonts w:ascii="Arial" w:hAnsi="Arial" w:cs="Arial"/>
          <w:color w:val="000000"/>
        </w:rPr>
        <w:t xml:space="preserve"> </w:t>
      </w:r>
      <w:proofErr w:type="spellStart"/>
      <w:r w:rsidRPr="00CC768E">
        <w:rPr>
          <w:rFonts w:ascii="Arial" w:hAnsi="Arial" w:cs="Arial"/>
          <w:color w:val="000000"/>
        </w:rPr>
        <w:t>distortions</w:t>
      </w:r>
      <w:proofErr w:type="spellEnd"/>
      <w:r w:rsidRPr="00CC768E">
        <w:rPr>
          <w:rFonts w:ascii="Arial" w:hAnsi="Arial" w:cs="Arial"/>
          <w:color w:val="000000"/>
        </w:rPr>
        <w:t xml:space="preserve"> are on the gold surface of the original master </w:t>
      </w:r>
      <w:proofErr w:type="spellStart"/>
      <w:r w:rsidRPr="00CC768E">
        <w:rPr>
          <w:rFonts w:ascii="Arial" w:hAnsi="Arial" w:cs="Arial"/>
          <w:color w:val="000000"/>
        </w:rPr>
        <w:t>grating</w:t>
      </w:r>
      <w:proofErr w:type="spellEnd"/>
      <w:r w:rsidRPr="00CC768E">
        <w:rPr>
          <w:rFonts w:ascii="Arial" w:hAnsi="Arial" w:cs="Arial"/>
          <w:color w:val="000000"/>
        </w:rPr>
        <w:t xml:space="preserve"> and do not affect the </w:t>
      </w:r>
      <w:proofErr w:type="spellStart"/>
      <w:r w:rsidRPr="00CC768E">
        <w:rPr>
          <w:rFonts w:ascii="Arial" w:hAnsi="Arial" w:cs="Arial"/>
          <w:color w:val="000000"/>
        </w:rPr>
        <w:t>accuracy</w:t>
      </w:r>
      <w:proofErr w:type="spellEnd"/>
      <w:r w:rsidRPr="00CC768E">
        <w:rPr>
          <w:rFonts w:ascii="Arial" w:hAnsi="Arial" w:cs="Arial"/>
          <w:color w:val="000000"/>
        </w:rPr>
        <w:t xml:space="preserve"> of the line </w:t>
      </w:r>
      <w:proofErr w:type="spellStart"/>
      <w:r w:rsidRPr="00CC768E">
        <w:rPr>
          <w:rFonts w:ascii="Arial" w:hAnsi="Arial" w:cs="Arial"/>
          <w:color w:val="000000"/>
        </w:rPr>
        <w:t>spacing</w:t>
      </w:r>
      <w:proofErr w:type="spellEnd"/>
      <w:r w:rsidRPr="00CC768E">
        <w:rPr>
          <w:rFonts w:ascii="Arial" w:hAnsi="Arial" w:cs="Arial"/>
          <w:color w:val="000000"/>
        </w:rPr>
        <w:t>.</w:t>
      </w:r>
    </w:p>
    <w:p w14:paraId="08A30E0C" w14:textId="77777777" w:rsidR="00BF03D1" w:rsidRPr="00DF6870" w:rsidRDefault="00BF03D1" w:rsidP="00BF03D1">
      <w:pPr>
        <w:pStyle w:val="Titre1"/>
        <w:shd w:val="clear" w:color="auto" w:fill="FFFFFF"/>
        <w:spacing w:line="360" w:lineRule="atLeast"/>
        <w:rPr>
          <w:rFonts w:ascii="Arial" w:hAnsi="Arial" w:cs="Arial"/>
          <w:color w:val="000000"/>
          <w:sz w:val="28"/>
          <w:szCs w:val="28"/>
        </w:rPr>
      </w:pPr>
    </w:p>
    <w:sectPr w:rsidR="00BF03D1" w:rsidRPr="00DF6870" w:rsidSect="00453136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914"/>
    <w:multiLevelType w:val="multilevel"/>
    <w:tmpl w:val="E5C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A6A68"/>
    <w:multiLevelType w:val="multilevel"/>
    <w:tmpl w:val="B2E0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666A5"/>
    <w:multiLevelType w:val="multilevel"/>
    <w:tmpl w:val="06C2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15AE0"/>
    <w:multiLevelType w:val="multilevel"/>
    <w:tmpl w:val="3A82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4468A"/>
    <w:multiLevelType w:val="multilevel"/>
    <w:tmpl w:val="C2B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B47FD"/>
    <w:multiLevelType w:val="multilevel"/>
    <w:tmpl w:val="E21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52B0F"/>
    <w:multiLevelType w:val="multilevel"/>
    <w:tmpl w:val="4CFE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43D8C"/>
    <w:multiLevelType w:val="multilevel"/>
    <w:tmpl w:val="C5B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36557A"/>
    <w:multiLevelType w:val="multilevel"/>
    <w:tmpl w:val="ED1C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712C0"/>
    <w:multiLevelType w:val="multilevel"/>
    <w:tmpl w:val="29D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11EC8"/>
    <w:multiLevelType w:val="multilevel"/>
    <w:tmpl w:val="2D5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7B"/>
    <w:rsid w:val="00013506"/>
    <w:rsid w:val="00050892"/>
    <w:rsid w:val="00057CCE"/>
    <w:rsid w:val="000615FB"/>
    <w:rsid w:val="00061B1F"/>
    <w:rsid w:val="00072132"/>
    <w:rsid w:val="000A25EA"/>
    <w:rsid w:val="0010215A"/>
    <w:rsid w:val="001A08BB"/>
    <w:rsid w:val="001F32E3"/>
    <w:rsid w:val="0021044F"/>
    <w:rsid w:val="002650DE"/>
    <w:rsid w:val="00272C61"/>
    <w:rsid w:val="002A27D4"/>
    <w:rsid w:val="002C1BB9"/>
    <w:rsid w:val="002F37C0"/>
    <w:rsid w:val="00312F2F"/>
    <w:rsid w:val="003263E2"/>
    <w:rsid w:val="00387EFC"/>
    <w:rsid w:val="0039169D"/>
    <w:rsid w:val="003972CB"/>
    <w:rsid w:val="003B11D4"/>
    <w:rsid w:val="003D77E7"/>
    <w:rsid w:val="00403695"/>
    <w:rsid w:val="00425EEE"/>
    <w:rsid w:val="00440C49"/>
    <w:rsid w:val="00444F76"/>
    <w:rsid w:val="00453136"/>
    <w:rsid w:val="004579B0"/>
    <w:rsid w:val="00464747"/>
    <w:rsid w:val="004A5158"/>
    <w:rsid w:val="004C42A8"/>
    <w:rsid w:val="00505203"/>
    <w:rsid w:val="005A0CAC"/>
    <w:rsid w:val="005D3735"/>
    <w:rsid w:val="005D406C"/>
    <w:rsid w:val="00615F6A"/>
    <w:rsid w:val="007C63EE"/>
    <w:rsid w:val="007F1461"/>
    <w:rsid w:val="00833FB1"/>
    <w:rsid w:val="00852FAE"/>
    <w:rsid w:val="00875604"/>
    <w:rsid w:val="00883E11"/>
    <w:rsid w:val="00895CAC"/>
    <w:rsid w:val="008B66AD"/>
    <w:rsid w:val="008E68BD"/>
    <w:rsid w:val="009329DD"/>
    <w:rsid w:val="009409AB"/>
    <w:rsid w:val="00A265B9"/>
    <w:rsid w:val="00AD6478"/>
    <w:rsid w:val="00B323CF"/>
    <w:rsid w:val="00B32556"/>
    <w:rsid w:val="00B93C55"/>
    <w:rsid w:val="00BB6AD1"/>
    <w:rsid w:val="00BD08D0"/>
    <w:rsid w:val="00BE286D"/>
    <w:rsid w:val="00BF03D1"/>
    <w:rsid w:val="00C02C9F"/>
    <w:rsid w:val="00C26D88"/>
    <w:rsid w:val="00CA5C90"/>
    <w:rsid w:val="00CC768E"/>
    <w:rsid w:val="00D96F26"/>
    <w:rsid w:val="00DB7CCC"/>
    <w:rsid w:val="00DC00D2"/>
    <w:rsid w:val="00DC28A0"/>
    <w:rsid w:val="00DC6C7B"/>
    <w:rsid w:val="00DC6E95"/>
    <w:rsid w:val="00DF6870"/>
    <w:rsid w:val="00E249B1"/>
    <w:rsid w:val="00E30323"/>
    <w:rsid w:val="00E34584"/>
    <w:rsid w:val="00E46F70"/>
    <w:rsid w:val="00E76015"/>
    <w:rsid w:val="00ED711F"/>
    <w:rsid w:val="00EE32F8"/>
    <w:rsid w:val="00EE3983"/>
    <w:rsid w:val="00F00724"/>
    <w:rsid w:val="00F716A2"/>
    <w:rsid w:val="00F95264"/>
    <w:rsid w:val="00FB1AB0"/>
    <w:rsid w:val="00FC13DF"/>
    <w:rsid w:val="00FD02F1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1BA1"/>
  <w15:chartTrackingRefBased/>
  <w15:docId w15:val="{3A89A691-6902-459C-8944-77DAF497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5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C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6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5F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8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6C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DC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6C7B"/>
    <w:rPr>
      <w:b/>
      <w:bCs/>
    </w:rPr>
  </w:style>
  <w:style w:type="character" w:styleId="Accentuation">
    <w:name w:val="Emphasis"/>
    <w:basedOn w:val="Policepardfaut"/>
    <w:uiPriority w:val="20"/>
    <w:qFormat/>
    <w:rsid w:val="00DC6C7B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9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s">
    <w:name w:val="ems"/>
    <w:basedOn w:val="Policepardfaut"/>
    <w:rsid w:val="00F95264"/>
  </w:style>
  <w:style w:type="paragraph" w:styleId="Textedebulles">
    <w:name w:val="Balloon Text"/>
    <w:basedOn w:val="Normal"/>
    <w:link w:val="TextedebullesCar"/>
    <w:uiPriority w:val="99"/>
    <w:semiHidden/>
    <w:unhideWhenUsed/>
    <w:rsid w:val="00F9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264"/>
    <w:rPr>
      <w:rFonts w:ascii="Segoe UI" w:hAnsi="Segoe UI" w:cs="Segoe UI"/>
      <w:sz w:val="18"/>
      <w:szCs w:val="18"/>
    </w:rPr>
  </w:style>
  <w:style w:type="character" w:customStyle="1" w:styleId="emslge">
    <w:name w:val="emslge"/>
    <w:basedOn w:val="Policepardfaut"/>
    <w:rsid w:val="002650DE"/>
  </w:style>
  <w:style w:type="character" w:customStyle="1" w:styleId="Titre4Car">
    <w:name w:val="Titre 4 Car"/>
    <w:basedOn w:val="Policepardfaut"/>
    <w:link w:val="Titre4"/>
    <w:uiPriority w:val="9"/>
    <w:semiHidden/>
    <w:rsid w:val="00615F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615F6A"/>
    <w:rPr>
      <w:color w:val="0000FF"/>
      <w:u w:val="single"/>
    </w:rPr>
  </w:style>
  <w:style w:type="character" w:customStyle="1" w:styleId="warn">
    <w:name w:val="warn"/>
    <w:basedOn w:val="Policepardfaut"/>
    <w:rsid w:val="00ED711F"/>
  </w:style>
  <w:style w:type="character" w:customStyle="1" w:styleId="ems1">
    <w:name w:val="ems1"/>
    <w:basedOn w:val="Policepardfaut"/>
    <w:rsid w:val="00505203"/>
    <w:rPr>
      <w:color w:val="B90000"/>
    </w:rPr>
  </w:style>
  <w:style w:type="paragraph" w:customStyle="1" w:styleId="tmmfirst">
    <w:name w:val="tmmfirst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2">
    <w:name w:val="root_2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3">
    <w:name w:val="root_3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4">
    <w:name w:val="root_4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5">
    <w:name w:val="root_5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6">
    <w:name w:val="root_6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7">
    <w:name w:val="root_7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8">
    <w:name w:val="root_8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oot9">
    <w:name w:val="root_9"/>
    <w:basedOn w:val="Normal"/>
    <w:rsid w:val="00B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A08B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2">
    <w:name w:val="text2"/>
    <w:basedOn w:val="Normal"/>
    <w:rsid w:val="001A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63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620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20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3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06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6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253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011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41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8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82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84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525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575">
          <w:marLeft w:val="0"/>
          <w:marRight w:val="150"/>
          <w:marTop w:val="0"/>
          <w:marBottom w:val="0"/>
          <w:divBdr>
            <w:top w:val="single" w:sz="6" w:space="0" w:color="C0C0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9561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single" w:sz="6" w:space="0" w:color="C0C0C0"/>
                <w:right w:val="none" w:sz="0" w:space="0" w:color="auto"/>
              </w:divBdr>
            </w:div>
            <w:div w:id="8689518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18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614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503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2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40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605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117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sdiasum.com/microscopy/products/calibration/te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LARRIEU</dc:creator>
  <cp:keywords/>
  <dc:description/>
  <cp:lastModifiedBy>Marjory LARRIEU</cp:lastModifiedBy>
  <cp:revision>2</cp:revision>
  <cp:lastPrinted>2019-07-24T07:28:00Z</cp:lastPrinted>
  <dcterms:created xsi:type="dcterms:W3CDTF">2019-07-24T07:53:00Z</dcterms:created>
  <dcterms:modified xsi:type="dcterms:W3CDTF">2019-07-24T07:53:00Z</dcterms:modified>
</cp:coreProperties>
</file>